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20" w:rsidRDefault="004560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56020" w:rsidRDefault="00456020">
      <w:pPr>
        <w:pStyle w:val="ConsPlusNormal"/>
        <w:ind w:firstLine="540"/>
        <w:jc w:val="both"/>
        <w:outlineLvl w:val="0"/>
      </w:pPr>
    </w:p>
    <w:p w:rsidR="00456020" w:rsidRDefault="00456020">
      <w:pPr>
        <w:pStyle w:val="ConsPlusTitle"/>
        <w:jc w:val="center"/>
        <w:outlineLvl w:val="0"/>
      </w:pPr>
      <w:r>
        <w:t>СОВЕТ ДЕПУТАТОВ ГОРОДА НОВОСИБИРСКА</w:t>
      </w:r>
    </w:p>
    <w:p w:rsidR="00456020" w:rsidRDefault="00456020">
      <w:pPr>
        <w:pStyle w:val="ConsPlusTitle"/>
        <w:jc w:val="center"/>
      </w:pPr>
    </w:p>
    <w:p w:rsidR="00456020" w:rsidRDefault="00456020">
      <w:pPr>
        <w:pStyle w:val="ConsPlusTitle"/>
        <w:jc w:val="center"/>
      </w:pPr>
      <w:r>
        <w:t>РЕШЕНИЕ</w:t>
      </w:r>
    </w:p>
    <w:p w:rsidR="00456020" w:rsidRDefault="00456020">
      <w:pPr>
        <w:pStyle w:val="ConsPlusTitle"/>
        <w:jc w:val="center"/>
      </w:pPr>
      <w:r>
        <w:t>от 21 декабря 2016 г. N 322</w:t>
      </w:r>
    </w:p>
    <w:p w:rsidR="00456020" w:rsidRDefault="00456020">
      <w:pPr>
        <w:pStyle w:val="ConsPlusTitle"/>
        <w:jc w:val="center"/>
      </w:pPr>
    </w:p>
    <w:p w:rsidR="00456020" w:rsidRDefault="00456020">
      <w:pPr>
        <w:pStyle w:val="ConsPlusTitle"/>
        <w:jc w:val="center"/>
      </w:pPr>
      <w:r>
        <w:t>О ПРАВИЛАХ АККРЕДИТАЦИИ ЖУРНАЛИСТОВ СРЕДСТВ МАССОВОЙ</w:t>
      </w:r>
    </w:p>
    <w:p w:rsidR="00456020" w:rsidRDefault="00456020">
      <w:pPr>
        <w:pStyle w:val="ConsPlusTitle"/>
        <w:jc w:val="center"/>
      </w:pPr>
      <w:r>
        <w:t>ИНФОРМАЦИИ ПРИ СОВЕТЕ ДЕПУТАТОВ ГОРОДА НОВОСИБИРСКА</w:t>
      </w:r>
    </w:p>
    <w:p w:rsidR="00456020" w:rsidRDefault="004560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0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20" w:rsidRDefault="004560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20" w:rsidRDefault="004560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020" w:rsidRDefault="004560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020" w:rsidRDefault="00456020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г. Новосибирска</w:t>
            </w:r>
          </w:p>
          <w:p w:rsidR="00456020" w:rsidRDefault="004560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22.03.2017 </w:t>
            </w:r>
            <w:hyperlink r:id="rId5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21.04.2021 </w:t>
            </w:r>
            <w:hyperlink r:id="rId6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26.04.2023 </w:t>
            </w:r>
            <w:hyperlink r:id="rId7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20" w:rsidRDefault="00456020">
            <w:pPr>
              <w:pStyle w:val="ConsPlusNormal"/>
            </w:pPr>
          </w:p>
        </w:tc>
      </w:tr>
    </w:tbl>
    <w:p w:rsidR="00456020" w:rsidRDefault="00456020">
      <w:pPr>
        <w:pStyle w:val="ConsPlusNormal"/>
        <w:jc w:val="center"/>
      </w:pPr>
    </w:p>
    <w:p w:rsidR="00456020" w:rsidRDefault="00456020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Законом</w:t>
        </w:r>
      </w:hyperlink>
      <w:r>
        <w:t xml:space="preserve"> Российской Федерации от 27.12.1991 N 2124-1 "О средствах массовой информации",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10">
        <w:r>
          <w:rPr>
            <w:color w:val="0000FF"/>
          </w:rPr>
          <w:t>статьей 35</w:t>
        </w:r>
      </w:hyperlink>
      <w:r>
        <w:t xml:space="preserve"> Устава города Новосибирска, Совет депутатов города Новосибирска решил: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4">
        <w:r>
          <w:rPr>
            <w:color w:val="0000FF"/>
          </w:rPr>
          <w:t>Правила</w:t>
        </w:r>
      </w:hyperlink>
      <w:r>
        <w:t xml:space="preserve"> аккредитации журналистов средств массовой информации при Совете депутатов города Новосибирска (приложение).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2. Решение вступает в силу на следующий день после его официального опубликования.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3.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jc w:val="right"/>
      </w:pPr>
      <w:r>
        <w:t>Председатель Совета депутатов</w:t>
      </w:r>
    </w:p>
    <w:p w:rsidR="00456020" w:rsidRDefault="00456020">
      <w:pPr>
        <w:pStyle w:val="ConsPlusNormal"/>
        <w:jc w:val="right"/>
      </w:pPr>
      <w:r>
        <w:t>города Новосибирска</w:t>
      </w:r>
    </w:p>
    <w:p w:rsidR="00456020" w:rsidRDefault="00456020">
      <w:pPr>
        <w:pStyle w:val="ConsPlusNormal"/>
        <w:jc w:val="right"/>
      </w:pPr>
      <w:r>
        <w:t>Д.В.АСАНЦЕВ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jc w:val="right"/>
      </w:pPr>
      <w:r>
        <w:t>Мэр города Новосибирска</w:t>
      </w:r>
    </w:p>
    <w:p w:rsidR="00456020" w:rsidRDefault="00456020">
      <w:pPr>
        <w:pStyle w:val="ConsPlusNormal"/>
        <w:jc w:val="right"/>
      </w:pPr>
      <w:r>
        <w:t>А.Е.ЛОКОТЬ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jc w:val="right"/>
        <w:outlineLvl w:val="0"/>
      </w:pPr>
      <w:r>
        <w:t>Приложение</w:t>
      </w:r>
    </w:p>
    <w:p w:rsidR="00456020" w:rsidRDefault="00456020">
      <w:pPr>
        <w:pStyle w:val="ConsPlusNormal"/>
        <w:jc w:val="right"/>
      </w:pPr>
      <w:r>
        <w:t>к решению</w:t>
      </w:r>
    </w:p>
    <w:p w:rsidR="00456020" w:rsidRDefault="00456020">
      <w:pPr>
        <w:pStyle w:val="ConsPlusNormal"/>
        <w:jc w:val="right"/>
      </w:pPr>
      <w:r>
        <w:t>Совета депутатов</w:t>
      </w:r>
    </w:p>
    <w:p w:rsidR="00456020" w:rsidRDefault="00456020">
      <w:pPr>
        <w:pStyle w:val="ConsPlusNormal"/>
        <w:jc w:val="right"/>
      </w:pPr>
      <w:r>
        <w:t>города Новосибирска</w:t>
      </w:r>
    </w:p>
    <w:p w:rsidR="00456020" w:rsidRDefault="00456020">
      <w:pPr>
        <w:pStyle w:val="ConsPlusNormal"/>
        <w:jc w:val="right"/>
      </w:pPr>
      <w:r>
        <w:t>от 21.12.2016 N 322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Title"/>
        <w:jc w:val="center"/>
      </w:pPr>
      <w:bookmarkStart w:id="0" w:name="P34"/>
      <w:bookmarkEnd w:id="0"/>
      <w:r>
        <w:t>ПРАВИЛА</w:t>
      </w:r>
    </w:p>
    <w:p w:rsidR="00456020" w:rsidRDefault="00456020">
      <w:pPr>
        <w:pStyle w:val="ConsPlusTitle"/>
        <w:jc w:val="center"/>
      </w:pPr>
      <w:r>
        <w:t>АККРЕДИТАЦИИ ЖУРНАЛИСТОВ СРЕДСТВ МАССОВОЙ ИНФОРМАЦИИ</w:t>
      </w:r>
    </w:p>
    <w:p w:rsidR="00456020" w:rsidRDefault="00456020">
      <w:pPr>
        <w:pStyle w:val="ConsPlusTitle"/>
        <w:jc w:val="center"/>
      </w:pPr>
      <w:r>
        <w:t>ПРИ СОВЕТЕ ДЕПУТАТОВ ГОРОДА НОВОСИБИРСКА</w:t>
      </w:r>
    </w:p>
    <w:p w:rsidR="00456020" w:rsidRDefault="004560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0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20" w:rsidRDefault="004560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20" w:rsidRDefault="004560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020" w:rsidRDefault="004560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020" w:rsidRDefault="00456020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г. Новосибирска</w:t>
            </w:r>
          </w:p>
          <w:p w:rsidR="00456020" w:rsidRDefault="004560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22.03.2017 </w:t>
            </w:r>
            <w:hyperlink r:id="rId11">
              <w:r>
                <w:rPr>
                  <w:color w:val="0000FF"/>
                </w:rPr>
                <w:t>N 378</w:t>
              </w:r>
            </w:hyperlink>
            <w:r>
              <w:rPr>
                <w:color w:val="392C69"/>
              </w:rPr>
              <w:t xml:space="preserve">, от 21.04.2021 </w:t>
            </w:r>
            <w:hyperlink r:id="rId12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26.04.2023 </w:t>
            </w:r>
            <w:hyperlink r:id="rId13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20" w:rsidRDefault="00456020">
            <w:pPr>
              <w:pStyle w:val="ConsPlusNormal"/>
            </w:pPr>
          </w:p>
        </w:tc>
      </w:tr>
    </w:tbl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Title"/>
        <w:jc w:val="center"/>
        <w:outlineLvl w:val="1"/>
      </w:pPr>
      <w:r>
        <w:t>1. Общие положения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  <w:r>
        <w:t xml:space="preserve">1.1. Правила аккредитации журналистов средств массовой информации при Совете депутатов города Новосибирска (далее - Правила) разработаны 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Российской Федерации от 27.12.1991 N 2124-1 "О средствах массовой информации",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1.2. Аккредитация журналистов средств массовой информации при Совете депутатов города Новосибирска (далее - аккредитация) осуществляется в целях широкого, оперативного и свободного распространения объективной информации о деятельности Совета депутатов города Новосибирска (далее - Совет) как представительного органа муниципального образования города Новосибирска, создания необходимых условий для осуществления профессиональной деятельности журналистов средств массовой информации (далее - СМИ) при освещении деятельности Совета.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1.3. Правила устанавливают порядок аккредитации, права и обязанности аккредитованных журналистов СМИ, порядок лишения и прекращения аккредитации.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1.4. Отсутствие у журналистов СМИ аккредитации, предусмотренной Правилами, не является основанием для ограничения прав журналистов, установленных законодательством Российской Федерации.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Title"/>
        <w:jc w:val="center"/>
        <w:outlineLvl w:val="1"/>
      </w:pPr>
      <w:r>
        <w:t>2. Порядок аккредитации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  <w:r>
        <w:t xml:space="preserve">2.1. </w:t>
      </w:r>
      <w:hyperlink w:anchor="P133">
        <w:r>
          <w:rPr>
            <w:color w:val="0000FF"/>
          </w:rPr>
          <w:t>Заявка</w:t>
        </w:r>
      </w:hyperlink>
      <w:r>
        <w:t xml:space="preserve"> на аккредитацию оформляется на официальном бланке редакции СМИ по форме согласно приложению 1 к Правилам, подписывается главным редактором СМИ и заверяется печатью редакции СМИ (при наличии).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С заявкой на аккредитацию представляются следующие документы: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копия свидетельства о регистрации СМИ или копия выписки из реестра зарегистрированных СМИ;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депутатов г. Новосибирска от 26.04.2023 N 537)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сведения о дате предоставления и регистрационном номере лицензии на вещание (для СМИ, деятельность которых подлежит лицензированию в соответствии с законодательством Российской Федерации);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Совета депутатов г. Новосибирска от 21.04.2021 N 124)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одна фотография (30 x 40 мм) каждого журналиста СМИ, указанного в заявке;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Совета депутатов г. Новосибирска от 26.04.2023 N 537)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 xml:space="preserve">письменные согласия журналистов СМИ, указанных в заявке, на обработку их персональных данных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Копии документов заверяются подписью главного редактора СМИ или уполномоченного им лица, если иное не предусмотрено законодательством Российской Федерации.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Заявка на аккредитацию вместе с комплектом документов, прилагаемых к заявке, регистрируется в отделе канцелярии управления по организационной работе Совета.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 xml:space="preserve">2.2. Решение об аккредитации принимается председателем Совета в форме распоряжения при отсутствии оснований для отказа в аккредитации, предусмотренных </w:t>
      </w:r>
      <w:hyperlink w:anchor="P65">
        <w:r>
          <w:rPr>
            <w:color w:val="0000FF"/>
          </w:rPr>
          <w:t>пунктом 2.3</w:t>
        </w:r>
      </w:hyperlink>
      <w:r>
        <w:t xml:space="preserve"> Правил, в течение пятнадцати рабочих дней со дня получения заявки на аккредитацию. Проект распоряжения готовится отделом информационного обеспечения и мониторинга Совета на основании заявки на аккредитацию.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 xml:space="preserve">На основании изданного председателем Совета распоряжения отделом информационного обеспечения и мониторинга Совета журналисту СМИ выдается аккредитационное </w:t>
      </w:r>
      <w:hyperlink w:anchor="P165">
        <w:r>
          <w:rPr>
            <w:color w:val="0000FF"/>
          </w:rPr>
          <w:t>удостоверение</w:t>
        </w:r>
      </w:hyperlink>
      <w:r>
        <w:t xml:space="preserve"> по форме согласно приложению 2 к Правилам.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456020" w:rsidRDefault="00456020">
      <w:pPr>
        <w:pStyle w:val="ConsPlusNormal"/>
        <w:spacing w:before="220"/>
        <w:ind w:firstLine="540"/>
        <w:jc w:val="both"/>
      </w:pPr>
      <w:bookmarkStart w:id="1" w:name="P65"/>
      <w:bookmarkEnd w:id="1"/>
      <w:r>
        <w:t>2.3. Основания для отказа в аккредитации: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заявка на аккредитацию оформлена с нарушением требований, установленных Правилами;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редакция СМИ представила для аккредитации документы, содержащие не соответствующие действительности сведения.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2.4. Уведомление об отказе в аккредитации направляется председателем Совета в редакцию СМИ в течение семи рабочих дней со дня получения заявки на аккредитацию.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2.5. Аккредитационное удостоверение является документом, подтверждающим аккредитацию журналиста СМИ, и выдается сроком на один год.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2.6. Аккредитационное удостоверение выдается каждому аккредитованному журналисту СМИ лично под роспись, о чем делается запись в журнале учета аккредитационных удостоверений (далее - журнал), который ведет отдел информационного обеспечения и мониторинга Совета по форме, утвержденной распоряжением председателя Совета.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2.7. В случае утери, порчи журналистом СМИ аккредитационного удостоверения главный редактор СМИ обязан в течение семи рабочих дней со дня утери, порчи аккредитационного удостоверения в письменной форме уведомить об этом Совет.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Выдача журналисту СМИ дубликата аккредитационного удостоверения осуществляется отделом информационного обеспечения и мониторинга Совета в течение семи рабочих дней со дня получения Советом указанного уведомления.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Title"/>
        <w:jc w:val="center"/>
        <w:outlineLvl w:val="1"/>
      </w:pPr>
      <w:r>
        <w:t>3. Права и обязанности аккредитованных журналистов СМИ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  <w:r>
        <w:t>3.1. Аккредитованные журналисты СМИ имеют право: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получать информацию о времени и месте проведения предстоящих заседаний сессии Совета, совещаний и других мероприятий, проводимых Советом в открытом режиме;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присутствовать на открытых заседаниях сессий Совета, заседаниях постоянных комиссий Совета, временных (специальных) комиссий Совета, рабочих групп (рабочих комиссий) Совета и иных мероприятиях, проводимых Советом в открытом режиме, в том числе брифингах, пресс-конференциях, пресс-турах и других мероприятиях с участием председателя Совета, заместителей председателя Совета, депутатов Совета;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пользоваться технической аппаратурой, необходимой для проведения фото-, видеосъемки, аудиозаписи на мероприятиях, проводимых Советом в открытом режиме;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использовать предоставляемые отделом информационного обеспечения и мониторинга Совета фото-, аудио-, видеоматериалы, пресс-релизы, информационно-справочные, статистические, аналитические и иные материалы для подготовки информационных материалов и сообщений о деятельности Совета;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осуществлять иные права, предусмотренные законодательством Российской Федерации.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3.2. Аккредитованные журналисты СМИ обязаны: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 xml:space="preserve">соблюдать требования </w:t>
      </w:r>
      <w:hyperlink r:id="rId25">
        <w:r>
          <w:rPr>
            <w:color w:val="0000FF"/>
          </w:rPr>
          <w:t>Закона</w:t>
        </w:r>
      </w:hyperlink>
      <w:r>
        <w:t xml:space="preserve"> Российской Федерации от 27.12.1991 N 2124-1 "О средствах массовой информации", а также общепризнанные нормы журналистской этики;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при осуществлении своей профессиональной деятельности уважать права, законные интересы, честь и достоинство депутатов Совета, работников Совета, граждан и организаций;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при использовании в публикациях (работе в эфире) пресс-релизов, информационно-справочных, статистических, аналитических и иных материалов, предоставленных отделом информационного обеспечения и мониторинга Совета, ссылаться на источник информации;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достоверно информировать читателей, телезрителей и радиослушателей о работе Совета;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не использовать свои профессиональные возможности в целях сокрытия информации или фальсификации общественно значимых сведений, распространения слухов под видом достоверных сообщений, сбора информации в пользу постороннего лица или организации, не являющейся СМИ;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не использовать свои права на распространение информации с целью опорочить депутатов Совета, работников Совета и граждан исключительно по признакам пола, возраста, расовой или национальной принадлежности, языка, отношения к религии, профессии, места жительства и места работы, а также в связи с их политическими убеждениями;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при осуществлении профессиональной деятельности на мероприятиях, проводимых Советом, иметь при себе и предъявлять по требованию работников Совета и должностных лиц, ответственных за проведение мероприятия, аккредитационное удостоверение;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обеспечивать сохранность аккредитационного удостоверения;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соблюдать регламент мероприятий, проводимых Советом;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не вмешиваться в порядок проведения мероприятий (под вмешательством понимаются устные высказывания или действия, имеющие целью привлечь к себе внимание присутствующих или прервать ход проведения мероприятия, на котором аккредитованный журналист СМИ присутствует при выполнении профессиональных обязанностей в качестве представителя СМИ);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выполнять иные обязанности, установленные законодательством Российской Федерации.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Title"/>
        <w:jc w:val="center"/>
        <w:outlineLvl w:val="1"/>
      </w:pPr>
      <w:r>
        <w:t>4. Порядок лишения и прекращения аккредитации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  <w:r>
        <w:t xml:space="preserve">4.1. Журналист СМИ может быть лишен аккредитации по основаниям, предусмотренным </w:t>
      </w:r>
      <w:hyperlink r:id="rId27">
        <w:r>
          <w:rPr>
            <w:color w:val="0000FF"/>
          </w:rPr>
          <w:t>статьей 48</w:t>
        </w:r>
      </w:hyperlink>
      <w:r>
        <w:t xml:space="preserve"> Закона Российской Федерации от 27.12.1991 N 2124-1 "О средствах массовой информации".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4.2. Решение о лишении аккредитации принимается председателем Совета по представлению отдела информационного обеспечения и мониторинга Совета и оформляется распоряжением председателя Совета о лишении аккредитации в течение семи рабочих дней со дня получения Советом информации о наступлении оснований для лишения аккредитации. О принятом решении редакция, которую представляет лишенный аккредитации журналист СМИ, уведомляется в письменной форме с указанием причины в течение семи рабочих дней со дня издания соответствующего распоряжения председателем Совета.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4.3. Со дня получения уведомления о лишении аккредитации аккредитационное удостоверение считается недействительным и должно быть возвращено главным редактором или журналистом СМИ в отдел информационного обеспечения и мониторинга Совета, о чем делается запись в журнале.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4.4. Аккредитация прекращается распоряжением председателя Совета по следующим основаниям: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увольнение аккредитованного журналиста СМИ;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прекращение или приостановление деятельности СМИ;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отзыв аккредитованного журналиста СМИ по решению редакции СМИ.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Сообщение о наступлении основания для прекращения аккредитации направляется главным редактором СМИ в Совет в письменной форме в течение трех рабочих дней со дня, следующего за днем наступления соответствующего основания.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4.5. В случае прекращения аккредитации аккредитационное удостоверение возвращается главным редактором или журналистом СМИ в отдел информационного обеспечения и мониторинга Совета, о чем делается запись в журнале.</w:t>
      </w:r>
    </w:p>
    <w:p w:rsidR="00456020" w:rsidRDefault="0045602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Совета депутатов г. Новосибирска от 22.03.2017 N 378)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jc w:val="right"/>
        <w:outlineLvl w:val="1"/>
      </w:pPr>
      <w:r>
        <w:t>Приложение 1</w:t>
      </w:r>
    </w:p>
    <w:p w:rsidR="00456020" w:rsidRDefault="00456020">
      <w:pPr>
        <w:pStyle w:val="ConsPlusNormal"/>
        <w:jc w:val="right"/>
      </w:pPr>
      <w:r>
        <w:t>к Правилам</w:t>
      </w:r>
    </w:p>
    <w:p w:rsidR="00456020" w:rsidRDefault="00456020">
      <w:pPr>
        <w:pStyle w:val="ConsPlusNormal"/>
        <w:jc w:val="right"/>
      </w:pPr>
      <w:r>
        <w:t>аккредитации журналистов</w:t>
      </w:r>
    </w:p>
    <w:p w:rsidR="00456020" w:rsidRDefault="00456020">
      <w:pPr>
        <w:pStyle w:val="ConsPlusNormal"/>
        <w:jc w:val="right"/>
      </w:pPr>
      <w:r>
        <w:t>средств массовой информации</w:t>
      </w:r>
    </w:p>
    <w:p w:rsidR="00456020" w:rsidRDefault="00456020">
      <w:pPr>
        <w:pStyle w:val="ConsPlusNormal"/>
        <w:jc w:val="right"/>
      </w:pPr>
      <w:r>
        <w:t>при Совете депутатов</w:t>
      </w:r>
    </w:p>
    <w:p w:rsidR="00456020" w:rsidRDefault="00456020">
      <w:pPr>
        <w:pStyle w:val="ConsPlusNormal"/>
        <w:jc w:val="right"/>
      </w:pPr>
      <w:r>
        <w:t>города Новосибирска</w:t>
      </w:r>
    </w:p>
    <w:p w:rsidR="00456020" w:rsidRDefault="004560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60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20" w:rsidRDefault="004560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20" w:rsidRDefault="004560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6020" w:rsidRDefault="004560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6020" w:rsidRDefault="004560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г. Новосибирска</w:t>
            </w:r>
          </w:p>
          <w:p w:rsidR="00456020" w:rsidRDefault="00456020">
            <w:pPr>
              <w:pStyle w:val="ConsPlusNormal"/>
              <w:jc w:val="center"/>
            </w:pPr>
            <w:r>
              <w:rPr>
                <w:color w:val="392C69"/>
              </w:rPr>
              <w:t>от 21.04.2021 N 124)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6020" w:rsidRDefault="00456020">
            <w:pPr>
              <w:pStyle w:val="ConsPlusNormal"/>
            </w:pPr>
          </w:p>
        </w:tc>
      </w:tr>
    </w:tbl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nformat"/>
        <w:jc w:val="both"/>
      </w:pPr>
      <w:r>
        <w:t xml:space="preserve">                                       Председателю</w:t>
      </w:r>
    </w:p>
    <w:p w:rsidR="00456020" w:rsidRDefault="00456020">
      <w:pPr>
        <w:pStyle w:val="ConsPlusNonformat"/>
        <w:jc w:val="both"/>
      </w:pPr>
      <w:r>
        <w:t xml:space="preserve">                                       Совета депутатов города Новосибирска</w:t>
      </w:r>
    </w:p>
    <w:p w:rsidR="00456020" w:rsidRDefault="0045602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56020" w:rsidRDefault="00456020">
      <w:pPr>
        <w:pStyle w:val="ConsPlusNonformat"/>
        <w:jc w:val="both"/>
      </w:pPr>
      <w:r>
        <w:t xml:space="preserve">                                               (инициалы, фамилия)</w:t>
      </w:r>
    </w:p>
    <w:p w:rsidR="00456020" w:rsidRDefault="00456020">
      <w:pPr>
        <w:pStyle w:val="ConsPlusNonformat"/>
        <w:jc w:val="both"/>
      </w:pPr>
    </w:p>
    <w:p w:rsidR="00456020" w:rsidRDefault="00456020">
      <w:pPr>
        <w:pStyle w:val="ConsPlusNonformat"/>
        <w:jc w:val="both"/>
      </w:pPr>
      <w:bookmarkStart w:id="2" w:name="P133"/>
      <w:bookmarkEnd w:id="2"/>
      <w:r>
        <w:t xml:space="preserve">                                  ЗАЯВКА</w:t>
      </w:r>
    </w:p>
    <w:p w:rsidR="00456020" w:rsidRDefault="00456020">
      <w:pPr>
        <w:pStyle w:val="ConsPlusNonformat"/>
        <w:jc w:val="both"/>
      </w:pPr>
      <w:r>
        <w:t xml:space="preserve">          на аккредитацию журналиста средства массовой информации</w:t>
      </w:r>
    </w:p>
    <w:p w:rsidR="00456020" w:rsidRDefault="0045602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5"/>
      </w:tblGrid>
      <w:tr w:rsidR="00456020">
        <w:tc>
          <w:tcPr>
            <w:tcW w:w="4876" w:type="dxa"/>
          </w:tcPr>
          <w:p w:rsidR="00456020" w:rsidRDefault="00456020">
            <w:pPr>
              <w:pStyle w:val="ConsPlusNormal"/>
            </w:pPr>
            <w:r>
              <w:t>Полное название средства массовой информации</w:t>
            </w:r>
          </w:p>
        </w:tc>
        <w:tc>
          <w:tcPr>
            <w:tcW w:w="4195" w:type="dxa"/>
          </w:tcPr>
          <w:p w:rsidR="00456020" w:rsidRDefault="00456020">
            <w:pPr>
              <w:pStyle w:val="ConsPlusNormal"/>
            </w:pPr>
          </w:p>
        </w:tc>
      </w:tr>
      <w:tr w:rsidR="00456020">
        <w:tc>
          <w:tcPr>
            <w:tcW w:w="4876" w:type="dxa"/>
          </w:tcPr>
          <w:p w:rsidR="00456020" w:rsidRDefault="00456020">
            <w:pPr>
              <w:pStyle w:val="ConsPlusNormal"/>
            </w:pPr>
            <w:r>
              <w:t>Местонахождение редакции</w:t>
            </w:r>
          </w:p>
        </w:tc>
        <w:tc>
          <w:tcPr>
            <w:tcW w:w="4195" w:type="dxa"/>
          </w:tcPr>
          <w:p w:rsidR="00456020" w:rsidRDefault="00456020">
            <w:pPr>
              <w:pStyle w:val="ConsPlusNormal"/>
            </w:pPr>
          </w:p>
        </w:tc>
      </w:tr>
      <w:tr w:rsidR="00456020">
        <w:tc>
          <w:tcPr>
            <w:tcW w:w="4876" w:type="dxa"/>
          </w:tcPr>
          <w:p w:rsidR="00456020" w:rsidRDefault="00456020">
            <w:pPr>
              <w:pStyle w:val="ConsPlusNormal"/>
            </w:pPr>
            <w:r>
              <w:t>Номер(а) телефонов, номер(а) факса, адрес(а) электронной почты редакции</w:t>
            </w:r>
          </w:p>
        </w:tc>
        <w:tc>
          <w:tcPr>
            <w:tcW w:w="4195" w:type="dxa"/>
          </w:tcPr>
          <w:p w:rsidR="00456020" w:rsidRDefault="00456020">
            <w:pPr>
              <w:pStyle w:val="ConsPlusNormal"/>
            </w:pPr>
          </w:p>
        </w:tc>
      </w:tr>
      <w:tr w:rsidR="00456020">
        <w:tc>
          <w:tcPr>
            <w:tcW w:w="4876" w:type="dxa"/>
          </w:tcPr>
          <w:p w:rsidR="00456020" w:rsidRDefault="00456020">
            <w:pPr>
              <w:pStyle w:val="ConsPlusNormal"/>
            </w:pPr>
            <w:r>
              <w:t>Фамилия, имя, отчество (при наличии) журналиста</w:t>
            </w:r>
          </w:p>
        </w:tc>
        <w:tc>
          <w:tcPr>
            <w:tcW w:w="4195" w:type="dxa"/>
          </w:tcPr>
          <w:p w:rsidR="00456020" w:rsidRDefault="00456020">
            <w:pPr>
              <w:pStyle w:val="ConsPlusNormal"/>
            </w:pPr>
          </w:p>
        </w:tc>
      </w:tr>
      <w:tr w:rsidR="00456020">
        <w:tc>
          <w:tcPr>
            <w:tcW w:w="4876" w:type="dxa"/>
          </w:tcPr>
          <w:p w:rsidR="00456020" w:rsidRDefault="00456020">
            <w:pPr>
              <w:pStyle w:val="ConsPlusNormal"/>
            </w:pPr>
            <w:r>
              <w:t>Должность в редакции, номер(а) контактного телефона</w:t>
            </w:r>
          </w:p>
        </w:tc>
        <w:tc>
          <w:tcPr>
            <w:tcW w:w="4195" w:type="dxa"/>
          </w:tcPr>
          <w:p w:rsidR="00456020" w:rsidRDefault="00456020">
            <w:pPr>
              <w:pStyle w:val="ConsPlusNormal"/>
            </w:pPr>
          </w:p>
        </w:tc>
      </w:tr>
    </w:tbl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nformat"/>
        <w:jc w:val="both"/>
      </w:pPr>
      <w:r>
        <w:t>Главный редактор</w:t>
      </w:r>
    </w:p>
    <w:p w:rsidR="00456020" w:rsidRDefault="00456020">
      <w:pPr>
        <w:pStyle w:val="ConsPlusNonformat"/>
        <w:jc w:val="both"/>
      </w:pPr>
      <w:r>
        <w:t>средства массовой информации                         ______________________</w:t>
      </w:r>
    </w:p>
    <w:p w:rsidR="00456020" w:rsidRDefault="00456020">
      <w:pPr>
        <w:pStyle w:val="ConsPlusNonformat"/>
        <w:jc w:val="both"/>
      </w:pPr>
      <w:r>
        <w:t xml:space="preserve">                                                        (личная подпись)</w:t>
      </w:r>
    </w:p>
    <w:p w:rsidR="00456020" w:rsidRDefault="00456020">
      <w:pPr>
        <w:pStyle w:val="ConsPlusNonformat"/>
        <w:jc w:val="both"/>
      </w:pPr>
    </w:p>
    <w:p w:rsidR="00456020" w:rsidRDefault="00456020">
      <w:pPr>
        <w:pStyle w:val="ConsPlusNonformat"/>
        <w:jc w:val="both"/>
      </w:pPr>
      <w:r>
        <w:t>Фамилия и инициалы исполнителя,</w:t>
      </w:r>
    </w:p>
    <w:p w:rsidR="00456020" w:rsidRDefault="00456020">
      <w:pPr>
        <w:pStyle w:val="ConsPlusNonformat"/>
        <w:jc w:val="both"/>
      </w:pPr>
      <w:r>
        <w:t>номер его телефона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jc w:val="right"/>
        <w:outlineLvl w:val="1"/>
      </w:pPr>
      <w:r>
        <w:t>Приложение 2</w:t>
      </w:r>
    </w:p>
    <w:p w:rsidR="00456020" w:rsidRDefault="00456020">
      <w:pPr>
        <w:pStyle w:val="ConsPlusNormal"/>
        <w:jc w:val="right"/>
      </w:pPr>
      <w:r>
        <w:t>к Правилам</w:t>
      </w:r>
    </w:p>
    <w:p w:rsidR="00456020" w:rsidRDefault="00456020">
      <w:pPr>
        <w:pStyle w:val="ConsPlusNormal"/>
        <w:jc w:val="right"/>
      </w:pPr>
      <w:r>
        <w:t>аккредитации журналистов</w:t>
      </w:r>
    </w:p>
    <w:p w:rsidR="00456020" w:rsidRDefault="00456020">
      <w:pPr>
        <w:pStyle w:val="ConsPlusNormal"/>
        <w:jc w:val="right"/>
      </w:pPr>
      <w:r>
        <w:t>средств массовой информации</w:t>
      </w:r>
    </w:p>
    <w:p w:rsidR="00456020" w:rsidRDefault="00456020">
      <w:pPr>
        <w:pStyle w:val="ConsPlusNormal"/>
        <w:jc w:val="right"/>
      </w:pPr>
      <w:r>
        <w:t>при Совете депутатов</w:t>
      </w:r>
    </w:p>
    <w:p w:rsidR="00456020" w:rsidRDefault="00456020">
      <w:pPr>
        <w:pStyle w:val="ConsPlusNormal"/>
        <w:jc w:val="right"/>
      </w:pPr>
      <w:r>
        <w:t>города Новосибирска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jc w:val="center"/>
      </w:pPr>
      <w:bookmarkStart w:id="3" w:name="P165"/>
      <w:bookmarkEnd w:id="3"/>
      <w:r>
        <w:t>Описание и форма аккредитационного удостоверения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  <w:r>
        <w:t>Аккредитационное удостоверение журналиста средства массовой информации при Совете депутатов города Новосибирска (далее - аккредитационное удостоверение) представляет собой прямоугольник из тонкого картона белого цвета, заключенный в прозрачный пластик, размером 110 x 80 мм, на лицевой стороне которого располагаются: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 xml:space="preserve">вверху по центру - изображение герба города Новосибирска, обрамленного снизу </w:t>
      </w:r>
      <w:proofErr w:type="gramStart"/>
      <w:r>
        <w:t>надписью</w:t>
      </w:r>
      <w:proofErr w:type="gramEnd"/>
      <w:r>
        <w:t xml:space="preserve"> "Совет депутатов города Новосибирска", выполненной полукругом на фоне декоративной ленты;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 xml:space="preserve">ниже по центру - </w:t>
      </w:r>
      <w:proofErr w:type="gramStart"/>
      <w:r>
        <w:t>надпись</w:t>
      </w:r>
      <w:proofErr w:type="gramEnd"/>
      <w:r>
        <w:t xml:space="preserve"> "Совет депутатов города Новосибирска";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 xml:space="preserve">ниже по центру - </w:t>
      </w:r>
      <w:proofErr w:type="gramStart"/>
      <w:r>
        <w:t>надпись</w:t>
      </w:r>
      <w:proofErr w:type="gramEnd"/>
      <w:r>
        <w:t xml:space="preserve"> "АККРЕДИТАЦИОННОЕ УДОСТОВЕРЕНИЕ N _____";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ниже слева - место под фотографию аккредитованного журналиста (размером 30 x 40 мм);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вверху по правому краю от места под фотографию - место работы журналиста, занимаемая должность;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ниже по правому краю от места под фотографию - фамилия, имя журналиста;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ниже по правому краю от места под фотографию - период аккредитации;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ниже по правому краю от места под фотографию - дата выдачи аккредитационного удостоверения.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Основными цветами, используемыми при оформлении аккредитационного удостоверения, являются белый (фон), синий, золотой.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Аккредитационное удостоверение подписывается председателем Совета депутатов города Новосибирска и заверяется печатью Совета депутатов города Новосибирска.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Оборотная сторона аккредитационного удостоверения не содержит изображений и надписей.</w:t>
      </w:r>
    </w:p>
    <w:p w:rsidR="00456020" w:rsidRDefault="00456020">
      <w:pPr>
        <w:pStyle w:val="ConsPlusNormal"/>
        <w:spacing w:before="220"/>
        <w:ind w:firstLine="540"/>
        <w:jc w:val="both"/>
      </w:pPr>
      <w:r>
        <w:t>К аккредитационному удостоверению прилагается лента с креплением для ношения аккредитационного удостоверения.</w:t>
      </w: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ind w:firstLine="540"/>
        <w:jc w:val="both"/>
      </w:pPr>
    </w:p>
    <w:p w:rsidR="00456020" w:rsidRDefault="004560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1C2" w:rsidRDefault="006E61C2"/>
    <w:sectPr w:rsidR="006E61C2" w:rsidSect="001D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0"/>
    <w:rsid w:val="00456020"/>
    <w:rsid w:val="006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C31A119-E374-4AD8-B9DF-214C3F27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60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61983&amp;dst=100005" TargetMode="External"/><Relationship Id="rId18" Type="http://schemas.openxmlformats.org/officeDocument/2006/relationships/hyperlink" Target="https://login.consultant.ru/link/?req=doc&amp;base=RLAW049&amp;n=161983&amp;dst=100008" TargetMode="External"/><Relationship Id="rId26" Type="http://schemas.openxmlformats.org/officeDocument/2006/relationships/hyperlink" Target="https://login.consultant.ru/link/?req=doc&amp;base=RLAW049&amp;n=97902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49&amp;n=97902&amp;dst=100010" TargetMode="External"/><Relationship Id="rId7" Type="http://schemas.openxmlformats.org/officeDocument/2006/relationships/hyperlink" Target="https://login.consultant.ru/link/?req=doc&amp;base=RLAW049&amp;n=161983&amp;dst=100005" TargetMode="External"/><Relationship Id="rId12" Type="http://schemas.openxmlformats.org/officeDocument/2006/relationships/hyperlink" Target="https://login.consultant.ru/link/?req=doc&amp;base=RLAW049&amp;n=139204&amp;dst=100005" TargetMode="External"/><Relationship Id="rId17" Type="http://schemas.openxmlformats.org/officeDocument/2006/relationships/hyperlink" Target="https://login.consultant.ru/link/?req=doc&amp;base=RLAW049&amp;n=139204&amp;dst=100006" TargetMode="External"/><Relationship Id="rId25" Type="http://schemas.openxmlformats.org/officeDocument/2006/relationships/hyperlink" Target="https://login.consultant.ru/link/?req=doc&amp;base=LAW&amp;n=51051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61983&amp;dst=100006" TargetMode="External"/><Relationship Id="rId20" Type="http://schemas.openxmlformats.org/officeDocument/2006/relationships/hyperlink" Target="https://login.consultant.ru/link/?req=doc&amp;base=RLAW049&amp;n=97902&amp;dst=100009" TargetMode="External"/><Relationship Id="rId29" Type="http://schemas.openxmlformats.org/officeDocument/2006/relationships/hyperlink" Target="https://login.consultant.ru/link/?req=doc&amp;base=RLAW049&amp;n=9790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39204&amp;dst=100005" TargetMode="External"/><Relationship Id="rId11" Type="http://schemas.openxmlformats.org/officeDocument/2006/relationships/hyperlink" Target="https://login.consultant.ru/link/?req=doc&amp;base=RLAW049&amp;n=97902&amp;dst=100007" TargetMode="External"/><Relationship Id="rId24" Type="http://schemas.openxmlformats.org/officeDocument/2006/relationships/hyperlink" Target="https://login.consultant.ru/link/?req=doc&amp;base=RLAW049&amp;n=97902&amp;dst=10001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49&amp;n=97902&amp;dst=100007" TargetMode="External"/><Relationship Id="rId15" Type="http://schemas.openxmlformats.org/officeDocument/2006/relationships/hyperlink" Target="https://login.consultant.ru/link/?req=doc&amp;base=LAW&amp;n=501480" TargetMode="External"/><Relationship Id="rId23" Type="http://schemas.openxmlformats.org/officeDocument/2006/relationships/hyperlink" Target="https://login.consultant.ru/link/?req=doc&amp;base=RLAW049&amp;n=97902&amp;dst=100011" TargetMode="External"/><Relationship Id="rId28" Type="http://schemas.openxmlformats.org/officeDocument/2006/relationships/hyperlink" Target="https://login.consultant.ru/link/?req=doc&amp;base=RLAW049&amp;n=97902&amp;dst=100013" TargetMode="External"/><Relationship Id="rId10" Type="http://schemas.openxmlformats.org/officeDocument/2006/relationships/hyperlink" Target="https://login.consultant.ru/link/?req=doc&amp;base=RLAW049&amp;n=185220&amp;dst=100350" TargetMode="External"/><Relationship Id="rId19" Type="http://schemas.openxmlformats.org/officeDocument/2006/relationships/hyperlink" Target="https://login.consultant.ru/link/?req=doc&amp;base=LAW&amp;n=499769" TargetMode="External"/><Relationship Id="rId31" Type="http://schemas.openxmlformats.org/officeDocument/2006/relationships/hyperlink" Target="https://login.consultant.ru/link/?req=doc&amp;base=RLAW049&amp;n=139204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hyperlink" Target="https://login.consultant.ru/link/?req=doc&amp;base=LAW&amp;n=510517&amp;dst=100444" TargetMode="External"/><Relationship Id="rId22" Type="http://schemas.openxmlformats.org/officeDocument/2006/relationships/hyperlink" Target="https://login.consultant.ru/link/?req=doc&amp;base=RLAW049&amp;n=97902&amp;dst=100011" TargetMode="External"/><Relationship Id="rId27" Type="http://schemas.openxmlformats.org/officeDocument/2006/relationships/hyperlink" Target="https://login.consultant.ru/link/?req=doc&amp;base=LAW&amp;n=510517&amp;dst=100303" TargetMode="External"/><Relationship Id="rId30" Type="http://schemas.openxmlformats.org/officeDocument/2006/relationships/hyperlink" Target="https://login.consultant.ru/link/?req=doc&amp;base=RLAW049&amp;n=97902&amp;dst=100014" TargetMode="External"/><Relationship Id="rId8" Type="http://schemas.openxmlformats.org/officeDocument/2006/relationships/hyperlink" Target="https://login.consultant.ru/link/?req=doc&amp;base=LAW&amp;n=510517&amp;dst=100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2521</Words>
  <Characters>14374</Characters>
  <Application>Microsoft Office Word</Application>
  <DocSecurity>0</DocSecurity>
  <Lines>119</Lines>
  <Paragraphs>33</Paragraphs>
  <ScaleCrop>false</ScaleCrop>
  <Company>diakov.net</Company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Анастасия Владимировна</dc:creator>
  <cp:keywords/>
  <dc:description/>
  <cp:lastModifiedBy/>
  <cp:revision>1</cp:revision>
  <dcterms:created xsi:type="dcterms:W3CDTF">2026-01-23T08:24:00Z</dcterms:created>
</cp:coreProperties>
</file>